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5884" w:rsidRDefault="00F25884" w:rsidP="00F25884">
      <w:pPr>
        <w:widowControl/>
        <w:spacing w:before="100" w:beforeAutospacing="1" w:after="100" w:afterAutospacing="1" w:line="320" w:lineRule="exact"/>
        <w:jc w:val="center"/>
        <w:outlineLvl w:val="2"/>
        <w:rPr>
          <w:rFonts w:asciiTheme="minorEastAsia" w:hAnsiTheme="minorEastAsia" w:cs="宋体"/>
          <w:b/>
          <w:bCs/>
          <w:color w:val="333333"/>
          <w:kern w:val="0"/>
          <w:sz w:val="28"/>
          <w:szCs w:val="28"/>
        </w:rPr>
      </w:pPr>
      <w:r>
        <w:rPr>
          <w:rFonts w:asciiTheme="minorEastAsia" w:hAnsiTheme="minorEastAsia" w:cs="宋体" w:hint="eastAsia"/>
          <w:b/>
          <w:bCs/>
          <w:color w:val="333333"/>
          <w:kern w:val="0"/>
          <w:sz w:val="28"/>
          <w:szCs w:val="28"/>
        </w:rPr>
        <w:t>广东开放大学2024年秋季学期学分转换办理通知</w:t>
      </w:r>
    </w:p>
    <w:p w:rsidR="00F25884" w:rsidRDefault="00F25884" w:rsidP="00F25884">
      <w:pPr>
        <w:widowControl/>
        <w:spacing w:line="360" w:lineRule="auto"/>
        <w:ind w:firstLineChars="200" w:firstLine="480"/>
        <w:jc w:val="left"/>
        <w:rPr>
          <w:rFonts w:asciiTheme="minorEastAsia" w:hAnsiTheme="minorEastAsia" w:cs="仿宋" w:hint="eastAsia"/>
          <w:color w:val="000000" w:themeColor="text1"/>
          <w:kern w:val="0"/>
          <w:sz w:val="24"/>
          <w:szCs w:val="24"/>
          <w:shd w:val="clear" w:color="auto" w:fill="FFFFFF"/>
        </w:rPr>
      </w:pPr>
      <w:r>
        <w:rPr>
          <w:rFonts w:asciiTheme="minorEastAsia" w:hAnsiTheme="minorEastAsia" w:cs="仿宋" w:hint="eastAsia"/>
          <w:color w:val="000000" w:themeColor="text1"/>
          <w:kern w:val="0"/>
          <w:sz w:val="24"/>
          <w:szCs w:val="24"/>
          <w:shd w:val="clear" w:color="auto" w:fill="FFFFFF"/>
        </w:rPr>
        <w:t>根据《关于开展2024年秋季学习成果认定和转换工作的通知》（粤开大学分函〔2024〕17号）精神，现将广东开放大学2024年秋季学期学分转换有关事项通知如下：</w:t>
      </w:r>
    </w:p>
    <w:p w:rsidR="00F25884" w:rsidRDefault="00F25884" w:rsidP="00F25884">
      <w:pPr>
        <w:widowControl/>
        <w:spacing w:line="360" w:lineRule="auto"/>
        <w:ind w:firstLineChars="200" w:firstLine="480"/>
        <w:jc w:val="left"/>
        <w:rPr>
          <w:rFonts w:asciiTheme="minorEastAsia" w:hAnsiTheme="minorEastAsia" w:cs="仿宋" w:hint="eastAsia"/>
          <w:color w:val="000000" w:themeColor="text1"/>
          <w:kern w:val="0"/>
          <w:sz w:val="24"/>
          <w:szCs w:val="24"/>
          <w:shd w:val="clear" w:color="auto" w:fill="FFFFFF"/>
        </w:rPr>
      </w:pPr>
      <w:r>
        <w:rPr>
          <w:rFonts w:asciiTheme="minorEastAsia" w:hAnsiTheme="minorEastAsia" w:cs="仿宋" w:hint="eastAsia"/>
          <w:color w:val="000000" w:themeColor="text1"/>
          <w:kern w:val="0"/>
          <w:sz w:val="24"/>
          <w:szCs w:val="24"/>
          <w:shd w:val="clear" w:color="auto" w:fill="FFFFFF"/>
        </w:rPr>
        <w:t>1、适用对象：广东开放大学在籍生（不含2024年秋季新生）</w:t>
      </w:r>
    </w:p>
    <w:p w:rsidR="00F25884" w:rsidRDefault="00F25884" w:rsidP="00F25884">
      <w:pPr>
        <w:widowControl/>
        <w:spacing w:line="360" w:lineRule="auto"/>
        <w:ind w:firstLineChars="200" w:firstLine="480"/>
        <w:jc w:val="left"/>
        <w:rPr>
          <w:rFonts w:asciiTheme="minorEastAsia" w:hAnsiTheme="minorEastAsia" w:cs="仿宋" w:hint="eastAsia"/>
          <w:color w:val="000000" w:themeColor="text1"/>
          <w:kern w:val="0"/>
          <w:sz w:val="24"/>
          <w:szCs w:val="24"/>
          <w:shd w:val="clear" w:color="auto" w:fill="FFFFFF"/>
        </w:rPr>
      </w:pPr>
      <w:r>
        <w:rPr>
          <w:rFonts w:asciiTheme="minorEastAsia" w:hAnsiTheme="minorEastAsia" w:cs="仿宋" w:hint="eastAsia"/>
          <w:color w:val="000000" w:themeColor="text1"/>
          <w:kern w:val="0"/>
          <w:sz w:val="24"/>
          <w:szCs w:val="24"/>
          <w:shd w:val="clear" w:color="auto" w:fill="FFFFFF"/>
        </w:rPr>
        <w:t>2、办理时间：2024年9月30日至10月30日（工作日办公时间），逾期延至下学期办理。</w:t>
      </w:r>
    </w:p>
    <w:p w:rsidR="00F25884" w:rsidRDefault="00F25884" w:rsidP="00F25884">
      <w:pPr>
        <w:widowControl/>
        <w:spacing w:line="360" w:lineRule="auto"/>
        <w:ind w:firstLineChars="200" w:firstLine="480"/>
        <w:jc w:val="left"/>
        <w:rPr>
          <w:rFonts w:asciiTheme="minorEastAsia" w:hAnsiTheme="minorEastAsia" w:cs="仿宋" w:hint="eastAsia"/>
          <w:color w:val="000000" w:themeColor="text1"/>
          <w:kern w:val="0"/>
          <w:sz w:val="24"/>
          <w:szCs w:val="24"/>
          <w:shd w:val="clear" w:color="auto" w:fill="FFFFFF"/>
        </w:rPr>
      </w:pPr>
      <w:r>
        <w:rPr>
          <w:rFonts w:asciiTheme="minorEastAsia" w:hAnsiTheme="minorEastAsia" w:cs="仿宋" w:hint="eastAsia"/>
          <w:color w:val="000000" w:themeColor="text1"/>
          <w:kern w:val="0"/>
          <w:sz w:val="24"/>
          <w:szCs w:val="24"/>
          <w:shd w:val="clear" w:color="auto" w:fill="FFFFFF"/>
        </w:rPr>
        <w:t>3、转换规则：同等及以上学历成绩单、全国公共英语等级考试三级合格证书、大学英语四级及以上等级考试（达到425分及以上）、全国计算机等级考试合格证书、专业相关职业资格证书等，可申请学位英语或相关课程学分转换。</w:t>
      </w:r>
    </w:p>
    <w:p w:rsidR="00F25884" w:rsidRDefault="00F25884" w:rsidP="00F25884">
      <w:pPr>
        <w:widowControl/>
        <w:spacing w:line="360" w:lineRule="auto"/>
        <w:ind w:firstLineChars="200" w:firstLine="480"/>
        <w:jc w:val="left"/>
        <w:rPr>
          <w:rFonts w:asciiTheme="minorEastAsia" w:hAnsiTheme="minorEastAsia" w:cs="仿宋" w:hint="eastAsia"/>
          <w:color w:val="000000" w:themeColor="text1"/>
          <w:kern w:val="0"/>
          <w:sz w:val="24"/>
          <w:szCs w:val="24"/>
          <w:shd w:val="clear" w:color="auto" w:fill="FFFFFF"/>
        </w:rPr>
      </w:pPr>
      <w:r>
        <w:rPr>
          <w:rFonts w:asciiTheme="minorEastAsia" w:hAnsiTheme="minorEastAsia" w:cs="仿宋" w:hint="eastAsia"/>
          <w:color w:val="000000" w:themeColor="text1"/>
          <w:kern w:val="0"/>
          <w:sz w:val="24"/>
          <w:szCs w:val="24"/>
          <w:shd w:val="clear" w:color="auto" w:fill="FFFFFF"/>
        </w:rPr>
        <w:t>注意事项：所有转换材料均需具有原件或扫描件（英语等级证书仅电子成绩单不合格，如纸质丢失可在四六级查询网站申请补办），申请课程学分转换的成绩证书有效期为8年，学分转换后成绩均为60分。</w:t>
      </w:r>
    </w:p>
    <w:p w:rsidR="00F25884" w:rsidRDefault="00F25884" w:rsidP="00F25884">
      <w:pPr>
        <w:widowControl/>
        <w:spacing w:line="360" w:lineRule="auto"/>
        <w:ind w:firstLineChars="200" w:firstLine="480"/>
        <w:jc w:val="left"/>
        <w:rPr>
          <w:rFonts w:asciiTheme="minorEastAsia" w:hAnsiTheme="minorEastAsia" w:cs="仿宋" w:hint="eastAsia"/>
          <w:color w:val="000000" w:themeColor="text1"/>
          <w:kern w:val="0"/>
          <w:sz w:val="24"/>
          <w:szCs w:val="24"/>
          <w:shd w:val="clear" w:color="auto" w:fill="FFFFFF"/>
        </w:rPr>
      </w:pPr>
      <w:r>
        <w:rPr>
          <w:rFonts w:asciiTheme="minorEastAsia" w:hAnsiTheme="minorEastAsia" w:cs="仿宋" w:hint="eastAsia"/>
          <w:color w:val="000000" w:themeColor="text1"/>
          <w:kern w:val="0"/>
          <w:sz w:val="24"/>
          <w:szCs w:val="24"/>
          <w:shd w:val="clear" w:color="auto" w:fill="FFFFFF"/>
        </w:rPr>
        <w:t>4、根据《广东开放大学学士学位授予工作实施细则（修订）》（粤开大教务〔2020〕11号）规定，学位授予条件本专业规定的学位课程平均成绩须达到 75 分及以上。因此原则上本科专业不申请课程学分转换，可申请学位英语转换。</w:t>
      </w:r>
    </w:p>
    <w:p w:rsidR="00F25884" w:rsidRDefault="00F25884" w:rsidP="00F25884">
      <w:pPr>
        <w:widowControl/>
        <w:spacing w:line="360" w:lineRule="auto"/>
        <w:ind w:firstLineChars="200" w:firstLine="480"/>
        <w:jc w:val="left"/>
        <w:rPr>
          <w:rFonts w:asciiTheme="minorEastAsia" w:hAnsiTheme="minorEastAsia" w:cs="仿宋" w:hint="eastAsia"/>
          <w:color w:val="000000" w:themeColor="text1"/>
          <w:kern w:val="0"/>
          <w:sz w:val="24"/>
          <w:szCs w:val="24"/>
          <w:shd w:val="clear" w:color="auto" w:fill="FFFFFF"/>
        </w:rPr>
      </w:pPr>
      <w:r>
        <w:rPr>
          <w:rFonts w:asciiTheme="minorEastAsia" w:hAnsiTheme="minorEastAsia" w:cs="仿宋" w:hint="eastAsia"/>
          <w:color w:val="000000" w:themeColor="text1"/>
          <w:kern w:val="0"/>
          <w:sz w:val="24"/>
          <w:szCs w:val="24"/>
          <w:shd w:val="clear" w:color="auto" w:fill="FFFFFF"/>
        </w:rPr>
        <w:t>5、学分转换流程：（详细操作可参考附件1学位英语转换流程）</w:t>
      </w:r>
    </w:p>
    <w:p w:rsidR="00F25884" w:rsidRDefault="00F25884" w:rsidP="00F25884">
      <w:pPr>
        <w:widowControl/>
        <w:spacing w:line="360" w:lineRule="auto"/>
        <w:ind w:firstLineChars="200" w:firstLine="480"/>
        <w:jc w:val="left"/>
        <w:rPr>
          <w:rFonts w:asciiTheme="minorEastAsia" w:hAnsiTheme="minorEastAsia" w:cs="仿宋" w:hint="eastAsia"/>
          <w:color w:val="000000" w:themeColor="text1"/>
          <w:kern w:val="0"/>
          <w:sz w:val="24"/>
          <w:szCs w:val="24"/>
          <w:shd w:val="clear" w:color="auto" w:fill="FFFFFF"/>
        </w:rPr>
      </w:pPr>
      <w:r>
        <w:rPr>
          <w:rFonts w:asciiTheme="minorEastAsia" w:hAnsiTheme="minorEastAsia" w:cs="仿宋" w:hint="eastAsia"/>
          <w:color w:val="000000" w:themeColor="text1"/>
          <w:kern w:val="0"/>
          <w:sz w:val="24"/>
          <w:szCs w:val="24"/>
          <w:shd w:val="clear" w:color="auto" w:fill="FFFFFF"/>
        </w:rPr>
        <w:t>（1）账户激活</w:t>
      </w:r>
    </w:p>
    <w:p w:rsidR="00F25884" w:rsidRDefault="00F25884" w:rsidP="00F25884">
      <w:pPr>
        <w:widowControl/>
        <w:spacing w:line="360" w:lineRule="auto"/>
        <w:ind w:firstLineChars="200" w:firstLine="480"/>
        <w:jc w:val="left"/>
        <w:rPr>
          <w:rFonts w:asciiTheme="minorEastAsia" w:hAnsiTheme="minorEastAsia" w:cs="仿宋" w:hint="eastAsia"/>
          <w:color w:val="000000" w:themeColor="text1"/>
          <w:kern w:val="0"/>
          <w:sz w:val="24"/>
          <w:szCs w:val="24"/>
          <w:shd w:val="clear" w:color="auto" w:fill="FFFFFF"/>
        </w:rPr>
      </w:pPr>
      <w:r>
        <w:rPr>
          <w:rFonts w:asciiTheme="minorEastAsia" w:hAnsiTheme="minorEastAsia" w:cs="仿宋" w:hint="eastAsia"/>
          <w:color w:val="000000" w:themeColor="text1"/>
          <w:kern w:val="0"/>
          <w:sz w:val="24"/>
          <w:szCs w:val="24"/>
          <w:shd w:val="clear" w:color="auto" w:fill="FFFFFF"/>
        </w:rPr>
        <w:t>申请人登录广东终身教育学分银行信息管理平台，完成账户激活，平台网址：</w:t>
      </w:r>
      <w:hyperlink r:id="rId6" w:history="1">
        <w:r>
          <w:rPr>
            <w:rStyle w:val="a5"/>
            <w:rFonts w:asciiTheme="minorEastAsia" w:hAnsiTheme="minorEastAsia" w:cs="仿宋" w:hint="eastAsia"/>
            <w:color w:val="000000" w:themeColor="text1"/>
            <w:kern w:val="0"/>
            <w:sz w:val="24"/>
            <w:szCs w:val="24"/>
            <w:shd w:val="clear" w:color="auto" w:fill="FFFFFF"/>
          </w:rPr>
          <w:t>https://www.cbgd.cn/</w:t>
        </w:r>
      </w:hyperlink>
    </w:p>
    <w:p w:rsidR="00F25884" w:rsidRDefault="00F25884" w:rsidP="00F25884">
      <w:pPr>
        <w:widowControl/>
        <w:spacing w:line="360" w:lineRule="auto"/>
        <w:ind w:firstLineChars="200" w:firstLine="480"/>
        <w:jc w:val="left"/>
        <w:rPr>
          <w:rFonts w:asciiTheme="minorEastAsia" w:hAnsiTheme="minorEastAsia" w:cs="仿宋" w:hint="eastAsia"/>
          <w:color w:val="000000" w:themeColor="text1"/>
          <w:kern w:val="0"/>
          <w:sz w:val="24"/>
          <w:szCs w:val="24"/>
          <w:shd w:val="clear" w:color="auto" w:fill="FFFFFF"/>
        </w:rPr>
      </w:pPr>
      <w:r>
        <w:rPr>
          <w:rFonts w:asciiTheme="minorEastAsia" w:hAnsiTheme="minorEastAsia" w:cs="仿宋" w:hint="eastAsia"/>
          <w:color w:val="000000" w:themeColor="text1"/>
          <w:kern w:val="0"/>
          <w:sz w:val="24"/>
          <w:szCs w:val="24"/>
          <w:shd w:val="clear" w:color="auto" w:fill="FFFFFF"/>
        </w:rPr>
        <w:t>（2）学分认定和转换</w:t>
      </w:r>
    </w:p>
    <w:p w:rsidR="00F25884" w:rsidRDefault="00F25884" w:rsidP="00F25884">
      <w:pPr>
        <w:widowControl/>
        <w:spacing w:line="360" w:lineRule="auto"/>
        <w:ind w:firstLineChars="200" w:firstLine="480"/>
        <w:jc w:val="left"/>
        <w:rPr>
          <w:rFonts w:asciiTheme="minorEastAsia" w:hAnsiTheme="minorEastAsia" w:cs="仿宋" w:hint="eastAsia"/>
          <w:color w:val="000000" w:themeColor="text1"/>
          <w:kern w:val="0"/>
          <w:sz w:val="24"/>
          <w:szCs w:val="24"/>
          <w:shd w:val="clear" w:color="auto" w:fill="FFFFFF"/>
        </w:rPr>
      </w:pPr>
      <w:r>
        <w:rPr>
          <w:rFonts w:asciiTheme="minorEastAsia" w:hAnsiTheme="minorEastAsia" w:cs="仿宋" w:hint="eastAsia"/>
          <w:color w:val="000000" w:themeColor="text1"/>
          <w:kern w:val="0"/>
          <w:sz w:val="24"/>
          <w:szCs w:val="24"/>
          <w:shd w:val="clear" w:color="auto" w:fill="FFFFFF"/>
        </w:rPr>
        <w:t>申请人在平台完成学分认定和转换的申请及上传相关证明材料。</w:t>
      </w:r>
    </w:p>
    <w:p w:rsidR="00F25884" w:rsidRDefault="00F25884" w:rsidP="00F25884">
      <w:pPr>
        <w:widowControl/>
        <w:spacing w:line="360" w:lineRule="auto"/>
        <w:ind w:firstLineChars="200" w:firstLine="480"/>
        <w:jc w:val="left"/>
        <w:rPr>
          <w:rFonts w:asciiTheme="minorEastAsia" w:hAnsiTheme="minorEastAsia" w:cs="仿宋" w:hint="eastAsia"/>
          <w:color w:val="000000" w:themeColor="text1"/>
          <w:kern w:val="0"/>
          <w:sz w:val="24"/>
          <w:szCs w:val="24"/>
          <w:shd w:val="clear" w:color="auto" w:fill="FFFFFF"/>
        </w:rPr>
      </w:pPr>
      <w:r>
        <w:rPr>
          <w:rFonts w:asciiTheme="minorEastAsia" w:hAnsiTheme="minorEastAsia" w:cs="仿宋" w:hint="eastAsia"/>
          <w:color w:val="000000" w:themeColor="text1"/>
          <w:kern w:val="0"/>
          <w:sz w:val="24"/>
          <w:szCs w:val="24"/>
          <w:shd w:val="clear" w:color="auto" w:fill="FFFFFF"/>
        </w:rPr>
        <w:t>（3）结果发布</w:t>
      </w:r>
    </w:p>
    <w:p w:rsidR="00F25884" w:rsidRDefault="00F25884" w:rsidP="00F25884">
      <w:pPr>
        <w:widowControl/>
        <w:spacing w:line="360" w:lineRule="auto"/>
        <w:ind w:firstLineChars="200" w:firstLine="480"/>
        <w:jc w:val="left"/>
        <w:rPr>
          <w:rFonts w:asciiTheme="minorEastAsia" w:hAnsiTheme="minorEastAsia" w:cs="仿宋" w:hint="eastAsia"/>
          <w:color w:val="000000" w:themeColor="text1"/>
          <w:kern w:val="0"/>
          <w:sz w:val="24"/>
          <w:szCs w:val="24"/>
          <w:shd w:val="clear" w:color="auto" w:fill="FFFFFF"/>
        </w:rPr>
      </w:pPr>
      <w:r>
        <w:rPr>
          <w:rFonts w:asciiTheme="minorEastAsia" w:hAnsiTheme="minorEastAsia" w:cs="仿宋" w:hint="eastAsia"/>
          <w:color w:val="000000" w:themeColor="text1"/>
          <w:kern w:val="0"/>
          <w:sz w:val="24"/>
          <w:szCs w:val="24"/>
          <w:shd w:val="clear" w:color="auto" w:fill="FFFFFF"/>
        </w:rPr>
        <w:t>平台以手机短信方式将终审结果发给申请人，申请人也可以自行登录平台查询终审结果。</w:t>
      </w:r>
    </w:p>
    <w:p w:rsidR="00F25884" w:rsidRDefault="00F25884" w:rsidP="00F25884">
      <w:pPr>
        <w:widowControl/>
        <w:spacing w:line="360" w:lineRule="auto"/>
        <w:ind w:firstLineChars="200" w:firstLine="480"/>
        <w:jc w:val="left"/>
        <w:rPr>
          <w:rFonts w:asciiTheme="minorEastAsia" w:hAnsiTheme="minorEastAsia" w:cs="仿宋" w:hint="eastAsia"/>
          <w:color w:val="000000" w:themeColor="text1"/>
          <w:kern w:val="0"/>
          <w:sz w:val="24"/>
          <w:szCs w:val="24"/>
          <w:shd w:val="clear" w:color="auto" w:fill="FFFFFF"/>
        </w:rPr>
      </w:pPr>
      <w:r>
        <w:rPr>
          <w:rFonts w:asciiTheme="minorEastAsia" w:hAnsiTheme="minorEastAsia" w:cs="仿宋" w:hint="eastAsia"/>
          <w:color w:val="000000" w:themeColor="text1"/>
          <w:kern w:val="0"/>
          <w:sz w:val="24"/>
          <w:szCs w:val="24"/>
          <w:shd w:val="clear" w:color="auto" w:fill="FFFFFF"/>
        </w:rPr>
        <w:t xml:space="preserve">6、咨询与办理：电话0759-2291962 </w:t>
      </w:r>
    </w:p>
    <w:p w:rsidR="00F25884" w:rsidRDefault="00F25884" w:rsidP="00F25884">
      <w:pPr>
        <w:widowControl/>
        <w:spacing w:line="360" w:lineRule="auto"/>
        <w:ind w:firstLine="200"/>
        <w:jc w:val="right"/>
        <w:rPr>
          <w:rFonts w:asciiTheme="minorEastAsia" w:hAnsiTheme="minorEastAsia" w:cs="仿宋" w:hint="eastAsia"/>
          <w:color w:val="000000" w:themeColor="text1"/>
          <w:kern w:val="0"/>
          <w:sz w:val="24"/>
          <w:szCs w:val="24"/>
          <w:shd w:val="clear" w:color="auto" w:fill="FFFFFF"/>
        </w:rPr>
      </w:pPr>
      <w:r>
        <w:rPr>
          <w:rFonts w:asciiTheme="minorEastAsia" w:hAnsiTheme="minorEastAsia" w:cs="仿宋" w:hint="eastAsia"/>
          <w:color w:val="000000" w:themeColor="text1"/>
          <w:kern w:val="0"/>
          <w:sz w:val="24"/>
          <w:szCs w:val="24"/>
          <w:shd w:val="clear" w:color="auto" w:fill="FFFFFF"/>
        </w:rPr>
        <w:t>湛江开放大学教学教务科</w:t>
      </w:r>
    </w:p>
    <w:p w:rsidR="00F25884" w:rsidRDefault="00F25884" w:rsidP="00F25884">
      <w:pPr>
        <w:widowControl/>
        <w:spacing w:line="360" w:lineRule="auto"/>
        <w:ind w:firstLineChars="2650" w:firstLine="6360"/>
        <w:jc w:val="left"/>
        <w:rPr>
          <w:rFonts w:asciiTheme="minorEastAsia" w:hAnsiTheme="minorEastAsia" w:cs="仿宋" w:hint="eastAsia"/>
          <w:color w:val="000000" w:themeColor="text1"/>
          <w:kern w:val="0"/>
          <w:sz w:val="24"/>
          <w:szCs w:val="24"/>
          <w:shd w:val="clear" w:color="auto" w:fill="FFFFFF"/>
        </w:rPr>
      </w:pPr>
      <w:r>
        <w:rPr>
          <w:rFonts w:asciiTheme="minorEastAsia" w:hAnsiTheme="minorEastAsia" w:cs="仿宋" w:hint="eastAsia"/>
          <w:color w:val="000000" w:themeColor="text1"/>
          <w:kern w:val="0"/>
          <w:sz w:val="24"/>
          <w:szCs w:val="24"/>
          <w:shd w:val="clear" w:color="auto" w:fill="FFFFFF"/>
        </w:rPr>
        <w:t>2024年9月20日</w:t>
      </w:r>
    </w:p>
    <w:p w:rsidR="00640E39" w:rsidRPr="00F25884" w:rsidRDefault="002457C8" w:rsidP="00F25884"/>
    <w:sectPr w:rsidR="00640E39" w:rsidRPr="00F25884" w:rsidSect="00BF6B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57C8" w:rsidRDefault="002457C8" w:rsidP="0025069A">
      <w:r>
        <w:separator/>
      </w:r>
    </w:p>
  </w:endnote>
  <w:endnote w:type="continuationSeparator" w:id="0">
    <w:p w:rsidR="002457C8" w:rsidRDefault="002457C8" w:rsidP="002506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57C8" w:rsidRDefault="002457C8" w:rsidP="0025069A">
      <w:r>
        <w:separator/>
      </w:r>
    </w:p>
  </w:footnote>
  <w:footnote w:type="continuationSeparator" w:id="0">
    <w:p w:rsidR="002457C8" w:rsidRDefault="002457C8" w:rsidP="0025069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069A"/>
    <w:rsid w:val="002457C8"/>
    <w:rsid w:val="0025069A"/>
    <w:rsid w:val="0046018E"/>
    <w:rsid w:val="00584411"/>
    <w:rsid w:val="00BF6B9A"/>
    <w:rsid w:val="00C6595D"/>
    <w:rsid w:val="00DD1C13"/>
    <w:rsid w:val="00F258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58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506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5069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506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5069A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F2588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7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cbgd.cn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111</Words>
  <Characters>639</Characters>
  <Application>Microsoft Office Word</Application>
  <DocSecurity>0</DocSecurity>
  <Lines>5</Lines>
  <Paragraphs>1</Paragraphs>
  <ScaleCrop>false</ScaleCrop>
  <Company/>
  <LinksUpToDate>false</LinksUpToDate>
  <CharactersWithSpaces>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ZJDD</dc:creator>
  <cp:keywords/>
  <dc:description/>
  <cp:lastModifiedBy>ZJDD</cp:lastModifiedBy>
  <cp:revision>3</cp:revision>
  <dcterms:created xsi:type="dcterms:W3CDTF">2025-02-26T07:49:00Z</dcterms:created>
  <dcterms:modified xsi:type="dcterms:W3CDTF">2025-02-26T08:27:00Z</dcterms:modified>
</cp:coreProperties>
</file>